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7577" w14:textId="06E23A92" w:rsidR="00305457" w:rsidRPr="00305457" w:rsidRDefault="00305457" w:rsidP="0030545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r>
        <w:rPr>
          <w:rFonts w:ascii="Cambria" w:eastAsia="Calibri" w:hAnsi="Cambria" w:cs="Times New Roman"/>
          <w:b/>
          <w:sz w:val="44"/>
          <w:szCs w:val="44"/>
          <w:lang w:val="en-US"/>
        </w:rPr>
        <w:t>AIM</w:t>
      </w:r>
      <w:r w:rsidRPr="00305457">
        <w:rPr>
          <w:rFonts w:ascii="Cambria" w:eastAsia="Calibri" w:hAnsi="Cambria" w:cs="Times New Roman"/>
          <w:b/>
          <w:sz w:val="44"/>
          <w:szCs w:val="44"/>
          <w:lang w:val="en-US"/>
        </w:rPr>
        <w:t xml:space="preserve">(S) of the </w:t>
      </w:r>
      <w:bookmarkStart w:id="0" w:name="_Hlk115380047"/>
      <w:r>
        <w:rPr>
          <w:rFonts w:ascii="Cambria" w:eastAsia="Calibri" w:hAnsi="Cambria" w:cs="Times New Roman"/>
          <w:b/>
          <w:sz w:val="44"/>
          <w:szCs w:val="44"/>
          <w:lang w:val="en-US"/>
        </w:rPr>
        <w:t>PHASE2/</w:t>
      </w:r>
      <w:r w:rsidRPr="00305457">
        <w:rPr>
          <w:rFonts w:ascii="Cambria" w:eastAsia="Calibri" w:hAnsi="Cambria" w:cs="Times New Roman"/>
          <w:b/>
          <w:sz w:val="44"/>
          <w:szCs w:val="44"/>
          <w:lang w:val="en-US"/>
        </w:rPr>
        <w:t>COMMITTEE</w:t>
      </w:r>
      <w:r>
        <w:rPr>
          <w:rFonts w:ascii="Cambria" w:eastAsia="Calibri" w:hAnsi="Cambria" w:cs="Times New Roman"/>
          <w:b/>
          <w:sz w:val="44"/>
          <w:szCs w:val="44"/>
          <w:lang w:val="en-US"/>
        </w:rPr>
        <w:t xml:space="preserve"> 1</w:t>
      </w:r>
      <w:bookmarkEnd w:id="0"/>
    </w:p>
    <w:p w14:paraId="2C353132" w14:textId="77777777" w:rsidR="00305457" w:rsidRPr="00305457" w:rsidRDefault="00305457" w:rsidP="00305457">
      <w:pPr>
        <w:spacing w:after="0" w:line="240" w:lineRule="auto"/>
        <w:rPr>
          <w:rFonts w:ascii="Cambria" w:eastAsia="Calibri" w:hAnsi="Cambria" w:cs="Times New Roman"/>
          <w:sz w:val="32"/>
          <w:szCs w:val="20"/>
          <w:lang w:val="en-US"/>
        </w:rPr>
      </w:pPr>
    </w:p>
    <w:p w14:paraId="0FAD1246" w14:textId="77777777" w:rsidR="00305457" w:rsidRPr="00305457" w:rsidRDefault="00305457" w:rsidP="0030545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305457" w:rsidRPr="00305457" w14:paraId="3CC46A01" w14:textId="77777777" w:rsidTr="00B47E7B">
        <w:trPr>
          <w:trHeight w:val="803"/>
        </w:trPr>
        <w:tc>
          <w:tcPr>
            <w:tcW w:w="567" w:type="dxa"/>
            <w:shd w:val="clear" w:color="auto" w:fill="auto"/>
          </w:tcPr>
          <w:p w14:paraId="7DA2C95D" w14:textId="77777777" w:rsidR="00305457" w:rsidRPr="00305457" w:rsidRDefault="00305457" w:rsidP="00305457">
            <w:pPr>
              <w:widowControl w:val="0"/>
              <w:autoSpaceDE w:val="0"/>
              <w:autoSpaceDN w:val="0"/>
              <w:spacing w:after="0" w:line="360" w:lineRule="auto"/>
              <w:ind w:left="107"/>
              <w:rPr>
                <w:rFonts w:ascii="Book Antiqua" w:eastAsia="Book Antiqua" w:hAnsi="Book Antiqua" w:cs="Book Antiqua"/>
                <w:b/>
                <w:lang w:val="en-US"/>
              </w:rPr>
            </w:pPr>
            <w:r w:rsidRPr="00305457">
              <w:rPr>
                <w:rFonts w:ascii="Book Antiqua" w:eastAsia="Book Antiqua" w:hAnsi="Book Antiqua" w:cs="Book Antiqua"/>
                <w:b/>
                <w:lang w:val="en-US"/>
              </w:rPr>
              <w:t>1</w:t>
            </w:r>
          </w:p>
        </w:tc>
        <w:tc>
          <w:tcPr>
            <w:tcW w:w="8505" w:type="dxa"/>
            <w:shd w:val="clear" w:color="auto" w:fill="auto"/>
          </w:tcPr>
          <w:p w14:paraId="6913EEFE" w14:textId="77777777" w:rsidR="00305457" w:rsidRPr="00305457" w:rsidRDefault="00305457" w:rsidP="00305457">
            <w:pPr>
              <w:widowControl w:val="0"/>
              <w:autoSpaceDE w:val="0"/>
              <w:autoSpaceDN w:val="0"/>
              <w:spacing w:after="0" w:line="360" w:lineRule="auto"/>
              <w:ind w:left="107"/>
              <w:jc w:val="both"/>
              <w:rPr>
                <w:rFonts w:ascii="Book Antiqua" w:eastAsia="Book Antiqua" w:hAnsi="Book Antiqua" w:cs="Book Antiqua"/>
                <w:lang w:val="en-US"/>
              </w:rPr>
            </w:pPr>
            <w:r w:rsidRPr="00305457">
              <w:rPr>
                <w:rFonts w:ascii="Book Antiqua" w:eastAsia="Calibri" w:hAnsi="Book Antiqua" w:cs="Times New Roman"/>
                <w:lang w:val="en-US"/>
              </w:rPr>
              <w:t>In this committee, it is aimed that the students learn the histological features of the basic tissues of the human body, the anatomy of the muscles that make up the movement system, the biochemistry of the connective tissue and the physiological functions of the muscle and blood tissue.</w:t>
            </w:r>
          </w:p>
        </w:tc>
      </w:tr>
      <w:tr w:rsidR="00305457" w:rsidRPr="00305457" w14:paraId="385A1EEF" w14:textId="77777777" w:rsidTr="00B47E7B">
        <w:trPr>
          <w:trHeight w:val="803"/>
        </w:trPr>
        <w:tc>
          <w:tcPr>
            <w:tcW w:w="567" w:type="dxa"/>
            <w:shd w:val="clear" w:color="auto" w:fill="auto"/>
          </w:tcPr>
          <w:p w14:paraId="56237923" w14:textId="77777777" w:rsidR="00305457" w:rsidRPr="00305457" w:rsidRDefault="00305457" w:rsidP="00305457">
            <w:pPr>
              <w:widowControl w:val="0"/>
              <w:autoSpaceDE w:val="0"/>
              <w:autoSpaceDN w:val="0"/>
              <w:spacing w:after="0" w:line="360" w:lineRule="auto"/>
              <w:ind w:left="107"/>
              <w:rPr>
                <w:rFonts w:ascii="Book Antiqua" w:eastAsia="Book Antiqua" w:hAnsi="Book Antiqua" w:cs="Book Antiqua"/>
                <w:b/>
                <w:lang w:val="en-US"/>
              </w:rPr>
            </w:pPr>
            <w:r w:rsidRPr="00305457">
              <w:rPr>
                <w:rFonts w:ascii="Book Antiqua" w:eastAsia="Book Antiqua" w:hAnsi="Book Antiqua" w:cs="Book Antiqua"/>
                <w:b/>
                <w:lang w:val="en-US"/>
              </w:rPr>
              <w:t>2</w:t>
            </w:r>
          </w:p>
        </w:tc>
        <w:tc>
          <w:tcPr>
            <w:tcW w:w="8505" w:type="dxa"/>
            <w:shd w:val="clear" w:color="auto" w:fill="auto"/>
          </w:tcPr>
          <w:p w14:paraId="29EB0636" w14:textId="77777777" w:rsidR="00305457" w:rsidRPr="00305457" w:rsidRDefault="00305457" w:rsidP="00305457">
            <w:pPr>
              <w:widowControl w:val="0"/>
              <w:autoSpaceDE w:val="0"/>
              <w:autoSpaceDN w:val="0"/>
              <w:spacing w:after="0" w:line="360" w:lineRule="auto"/>
              <w:ind w:left="107"/>
              <w:jc w:val="both"/>
              <w:rPr>
                <w:rFonts w:ascii="Book Antiqua" w:eastAsia="Book Antiqua" w:hAnsi="Book Antiqua" w:cs="Book Antiqua"/>
                <w:lang w:val="en-US"/>
              </w:rPr>
            </w:pPr>
            <w:r w:rsidRPr="00305457">
              <w:rPr>
                <w:rFonts w:ascii="Book Antiqua" w:eastAsia="Calibri" w:hAnsi="Book Antiqua" w:cs="Times New Roman"/>
                <w:lang w:val="en-US"/>
              </w:rPr>
              <w:t>In this committee, it is aimed that students learn basic information about microbiology, general medical bacteriology and sterilization.</w:t>
            </w:r>
          </w:p>
        </w:tc>
      </w:tr>
    </w:tbl>
    <w:p w14:paraId="74617E14" w14:textId="77777777" w:rsidR="00305457" w:rsidRPr="00305457" w:rsidRDefault="00305457" w:rsidP="0030545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5B2EBB80"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ADC0F9E"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74FEC60"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02BFFC2"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2FF89FF"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05DD148"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32823B"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EBB11CA"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A62BA0"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6E490A2"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8D8C31"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647F882"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21582B8"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E44B179"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5946B2"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FA0F67"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F2DBC43"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89C01A5"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3F816B2"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F8B78E4"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A98E95"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CFB61B"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68A0AB1"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8C8FCD1"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197D9F0"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99070E7"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4827E8"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2FDA5A"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2D89E45"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B3C5C03"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5A2B99B"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EB749F9"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89DA70E"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31E9681"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780CB93"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0E91C9"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0FB7528"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9CA4EA8"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13855AE" w14:textId="7DB96C69" w:rsidR="00305457" w:rsidRPr="00305457" w:rsidRDefault="00305457" w:rsidP="00305457">
      <w:pPr>
        <w:shd w:val="clear" w:color="auto" w:fill="5B9BD5"/>
        <w:spacing w:after="0" w:line="240" w:lineRule="auto"/>
        <w:rPr>
          <w:rFonts w:ascii="Cambria" w:eastAsia="Calibri" w:hAnsi="Cambria" w:cs="Times New Roman"/>
          <w:b/>
          <w:bCs/>
          <w:sz w:val="44"/>
          <w:szCs w:val="44"/>
          <w:lang w:val="en-US"/>
        </w:rPr>
      </w:pPr>
      <w:bookmarkStart w:id="1" w:name="_Hlk112849673"/>
      <w:r w:rsidRPr="00305457">
        <w:rPr>
          <w:rFonts w:ascii="Cambria" w:eastAsia="Calibri" w:hAnsi="Cambria" w:cs="Times New Roman"/>
          <w:b/>
          <w:sz w:val="52"/>
          <w:lang w:val="en-US"/>
        </w:rPr>
        <w:t xml:space="preserve"> </w:t>
      </w:r>
      <w:r w:rsidRPr="00305457">
        <w:rPr>
          <w:rFonts w:ascii="Cambria" w:eastAsia="Calibri" w:hAnsi="Cambria" w:cs="Times New Roman"/>
          <w:b/>
          <w:bCs/>
          <w:sz w:val="44"/>
          <w:szCs w:val="44"/>
          <w:lang w:val="en-US"/>
        </w:rPr>
        <w:t>OBJECTIVE(S) of the</w:t>
      </w:r>
      <w:r>
        <w:rPr>
          <w:rFonts w:ascii="Cambria" w:eastAsia="Calibri" w:hAnsi="Cambria" w:cs="Times New Roman"/>
          <w:b/>
          <w:bCs/>
          <w:sz w:val="44"/>
          <w:szCs w:val="44"/>
          <w:lang w:val="en-US"/>
        </w:rPr>
        <w:t xml:space="preserve"> </w:t>
      </w:r>
      <w:r w:rsidRPr="00305457">
        <w:rPr>
          <w:rFonts w:ascii="Cambria" w:eastAsia="Calibri" w:hAnsi="Cambria" w:cs="Times New Roman"/>
          <w:b/>
          <w:sz w:val="44"/>
          <w:szCs w:val="44"/>
          <w:lang w:val="en-US"/>
        </w:rPr>
        <w:t>PHASE2/COMMITTEE 1</w:t>
      </w:r>
    </w:p>
    <w:bookmarkEnd w:id="1"/>
    <w:p w14:paraId="093BB51A"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363"/>
      </w:tblGrid>
      <w:tr w:rsidR="00305457" w:rsidRPr="00305457" w14:paraId="63C51655" w14:textId="77777777" w:rsidTr="00B47E7B">
        <w:trPr>
          <w:trHeight w:val="483"/>
        </w:trPr>
        <w:tc>
          <w:tcPr>
            <w:tcW w:w="567" w:type="dxa"/>
            <w:shd w:val="clear" w:color="auto" w:fill="auto"/>
          </w:tcPr>
          <w:p w14:paraId="529F6576"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4804307D"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classify the types of muscles, be able to count their functions</w:t>
            </w:r>
          </w:p>
        </w:tc>
      </w:tr>
      <w:tr w:rsidR="00305457" w:rsidRPr="00305457" w14:paraId="78D7C414" w14:textId="77777777" w:rsidTr="00B47E7B">
        <w:trPr>
          <w:trHeight w:val="482"/>
        </w:trPr>
        <w:tc>
          <w:tcPr>
            <w:tcW w:w="567" w:type="dxa"/>
            <w:shd w:val="clear" w:color="auto" w:fill="auto"/>
          </w:tcPr>
          <w:p w14:paraId="1AF69C70"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01DC3B33"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 xml:space="preserve">To be able to explain head-neck, back, upper-lower extremity muscles and fascia, vessels and nerves, </w:t>
            </w:r>
            <w:proofErr w:type="spellStart"/>
            <w:r w:rsidRPr="00305457">
              <w:rPr>
                <w:rFonts w:ascii="Book Antiqua" w:eastAsia="Calibri" w:hAnsi="Book Antiqua" w:cs="Times New Roman"/>
                <w:lang w:val="en-US"/>
              </w:rPr>
              <w:t>origo</w:t>
            </w:r>
            <w:proofErr w:type="spellEnd"/>
            <w:r w:rsidRPr="00305457">
              <w:rPr>
                <w:rFonts w:ascii="Book Antiqua" w:eastAsia="Calibri" w:hAnsi="Book Antiqua" w:cs="Times New Roman"/>
                <w:lang w:val="en-US"/>
              </w:rPr>
              <w:t xml:space="preserve"> and </w:t>
            </w:r>
            <w:proofErr w:type="spellStart"/>
            <w:r w:rsidRPr="00305457">
              <w:rPr>
                <w:rFonts w:ascii="Book Antiqua" w:eastAsia="Calibri" w:hAnsi="Book Antiqua" w:cs="Times New Roman"/>
                <w:lang w:val="en-US"/>
              </w:rPr>
              <w:t>insertios</w:t>
            </w:r>
            <w:proofErr w:type="spellEnd"/>
            <w:r w:rsidRPr="00305457">
              <w:rPr>
                <w:rFonts w:ascii="Book Antiqua" w:eastAsia="Calibri" w:hAnsi="Book Antiqua" w:cs="Times New Roman"/>
                <w:lang w:val="en-US"/>
              </w:rPr>
              <w:t xml:space="preserve"> theoretically and on a cadaver-model.</w:t>
            </w:r>
          </w:p>
        </w:tc>
      </w:tr>
      <w:tr w:rsidR="00305457" w:rsidRPr="00305457" w14:paraId="5A822702" w14:textId="77777777" w:rsidTr="00B47E7B">
        <w:trPr>
          <w:trHeight w:val="432"/>
        </w:trPr>
        <w:tc>
          <w:tcPr>
            <w:tcW w:w="567" w:type="dxa"/>
            <w:shd w:val="clear" w:color="auto" w:fill="auto"/>
          </w:tcPr>
          <w:p w14:paraId="088A2816"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37307EED" w14:textId="77777777" w:rsidR="00305457" w:rsidRPr="00305457" w:rsidRDefault="00305457" w:rsidP="00305457">
            <w:pPr>
              <w:widowControl w:val="0"/>
              <w:autoSpaceDE w:val="0"/>
              <w:autoSpaceDN w:val="0"/>
              <w:spacing w:after="0" w:line="360" w:lineRule="auto"/>
              <w:ind w:left="108" w:right="95"/>
              <w:jc w:val="both"/>
              <w:rPr>
                <w:rFonts w:ascii="Book Antiqua" w:eastAsia="Book Antiqua" w:hAnsi="Book Antiqua" w:cs="Book Antiqua"/>
                <w:lang w:val="en-US"/>
              </w:rPr>
            </w:pPr>
            <w:r w:rsidRPr="00305457">
              <w:rPr>
                <w:rFonts w:ascii="Book Antiqua" w:eastAsia="Calibri" w:hAnsi="Book Antiqua" w:cs="Times New Roman"/>
                <w:lang w:val="en-US"/>
              </w:rPr>
              <w:t>To be able to discuss peripheral nerve injuries and their clinical reflections.</w:t>
            </w:r>
          </w:p>
        </w:tc>
      </w:tr>
      <w:tr w:rsidR="00305457" w:rsidRPr="00305457" w14:paraId="2CD4479A" w14:textId="77777777" w:rsidTr="00B47E7B">
        <w:trPr>
          <w:trHeight w:val="804"/>
        </w:trPr>
        <w:tc>
          <w:tcPr>
            <w:tcW w:w="567" w:type="dxa"/>
            <w:shd w:val="clear" w:color="auto" w:fill="auto"/>
          </w:tcPr>
          <w:p w14:paraId="4E1F5A8E"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23E1E9D5"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tell the cells of epithelial and glandular tissue, cell shapes, cells of connective tissue, types, connective tissue elements, types of cartilage, bone and blood tissues, functional properties of cells and their locations.</w:t>
            </w:r>
          </w:p>
        </w:tc>
      </w:tr>
      <w:tr w:rsidR="00305457" w:rsidRPr="00305457" w14:paraId="61BE5104" w14:textId="77777777" w:rsidTr="00B47E7B">
        <w:trPr>
          <w:trHeight w:val="617"/>
        </w:trPr>
        <w:tc>
          <w:tcPr>
            <w:tcW w:w="567" w:type="dxa"/>
            <w:shd w:val="clear" w:color="auto" w:fill="auto"/>
          </w:tcPr>
          <w:p w14:paraId="66CBB3C3"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2FBC315C" w14:textId="77777777" w:rsidR="00305457" w:rsidRPr="00305457" w:rsidRDefault="00305457" w:rsidP="00305457">
            <w:pPr>
              <w:widowControl w:val="0"/>
              <w:autoSpaceDE w:val="0"/>
              <w:autoSpaceDN w:val="0"/>
              <w:spacing w:after="0" w:line="360" w:lineRule="auto"/>
              <w:ind w:left="108" w:right="96"/>
              <w:jc w:val="both"/>
              <w:rPr>
                <w:rFonts w:ascii="Book Antiqua" w:eastAsia="Book Antiqua" w:hAnsi="Book Antiqua" w:cs="Book Antiqua"/>
                <w:lang w:val="en-US"/>
              </w:rPr>
            </w:pPr>
            <w:r w:rsidRPr="00305457">
              <w:rPr>
                <w:rFonts w:ascii="Book Antiqua" w:eastAsia="Calibri" w:hAnsi="Book Antiqua" w:cs="Times New Roman"/>
                <w:lang w:val="en-US"/>
              </w:rPr>
              <w:t>To be able to count the types of muscle tissue, the elements that make up the muscle tissue, the differences between muscle types and their contraction mechanisms.</w:t>
            </w:r>
          </w:p>
        </w:tc>
      </w:tr>
      <w:tr w:rsidR="00305457" w:rsidRPr="00305457" w14:paraId="5284205B" w14:textId="77777777" w:rsidTr="00B47E7B">
        <w:trPr>
          <w:trHeight w:val="785"/>
        </w:trPr>
        <w:tc>
          <w:tcPr>
            <w:tcW w:w="567" w:type="dxa"/>
            <w:shd w:val="clear" w:color="auto" w:fill="auto"/>
          </w:tcPr>
          <w:p w14:paraId="5D36E1F0"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1D86AC13" w14:textId="77777777" w:rsidR="00305457" w:rsidRPr="00305457" w:rsidRDefault="00305457" w:rsidP="00305457">
            <w:pPr>
              <w:widowControl w:val="0"/>
              <w:autoSpaceDE w:val="0"/>
              <w:autoSpaceDN w:val="0"/>
              <w:spacing w:after="0" w:line="360" w:lineRule="auto"/>
              <w:ind w:left="108" w:right="102"/>
              <w:jc w:val="both"/>
              <w:rPr>
                <w:rFonts w:ascii="Book Antiqua" w:eastAsia="Book Antiqua" w:hAnsi="Book Antiqua" w:cs="Book Antiqua"/>
                <w:lang w:val="en-US"/>
              </w:rPr>
            </w:pPr>
            <w:r w:rsidRPr="00305457">
              <w:rPr>
                <w:rFonts w:ascii="Book Antiqua" w:eastAsia="Calibri" w:hAnsi="Book Antiqua" w:cs="Times New Roman"/>
                <w:lang w:val="en-US"/>
              </w:rPr>
              <w:t>To be able to classify nervous tissue, to be able to define cells, general characteristics and functions of cells.</w:t>
            </w:r>
          </w:p>
        </w:tc>
      </w:tr>
      <w:tr w:rsidR="00305457" w:rsidRPr="00305457" w14:paraId="2CA46E62" w14:textId="77777777" w:rsidTr="00B47E7B">
        <w:trPr>
          <w:trHeight w:val="269"/>
        </w:trPr>
        <w:tc>
          <w:tcPr>
            <w:tcW w:w="567" w:type="dxa"/>
            <w:shd w:val="clear" w:color="auto" w:fill="auto"/>
          </w:tcPr>
          <w:p w14:paraId="31DA1987"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17121B0D"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basic features of stem cells and their use in the clinic.</w:t>
            </w:r>
          </w:p>
        </w:tc>
      </w:tr>
      <w:tr w:rsidR="00305457" w:rsidRPr="00305457" w14:paraId="01DBDB26" w14:textId="77777777" w:rsidTr="00B47E7B">
        <w:trPr>
          <w:trHeight w:val="323"/>
        </w:trPr>
        <w:tc>
          <w:tcPr>
            <w:tcW w:w="567" w:type="dxa"/>
            <w:shd w:val="clear" w:color="auto" w:fill="auto"/>
          </w:tcPr>
          <w:p w14:paraId="3B2B62F8"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0A8094DF" w14:textId="77777777" w:rsidR="00305457" w:rsidRPr="00305457" w:rsidRDefault="00305457" w:rsidP="00305457">
            <w:pPr>
              <w:widowControl w:val="0"/>
              <w:autoSpaceDE w:val="0"/>
              <w:autoSpaceDN w:val="0"/>
              <w:spacing w:after="0" w:line="360" w:lineRule="auto"/>
              <w:ind w:left="108" w:right="98"/>
              <w:rPr>
                <w:rFonts w:ascii="Book Antiqua" w:eastAsia="Book Antiqua" w:hAnsi="Book Antiqua" w:cs="Book Antiqua"/>
                <w:lang w:val="en-US"/>
              </w:rPr>
            </w:pPr>
            <w:r w:rsidRPr="00305457">
              <w:rPr>
                <w:rFonts w:ascii="Book Antiqua" w:eastAsia="Calibri" w:hAnsi="Book Antiqua" w:cs="Times New Roman"/>
                <w:lang w:val="en-US"/>
              </w:rPr>
              <w:t>To be able to describe the physiological properties of cell membranes</w:t>
            </w:r>
          </w:p>
        </w:tc>
      </w:tr>
      <w:tr w:rsidR="00305457" w:rsidRPr="00305457" w14:paraId="6E3AB32C" w14:textId="77777777" w:rsidTr="00B47E7B">
        <w:trPr>
          <w:trHeight w:val="803"/>
        </w:trPr>
        <w:tc>
          <w:tcPr>
            <w:tcW w:w="567" w:type="dxa"/>
            <w:shd w:val="clear" w:color="auto" w:fill="auto"/>
          </w:tcPr>
          <w:p w14:paraId="6A72F3C1"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56FE20BC"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generation and conduction of the cell action potential and local potential.</w:t>
            </w:r>
          </w:p>
        </w:tc>
      </w:tr>
      <w:tr w:rsidR="00305457" w:rsidRPr="00305457" w14:paraId="1FD55591" w14:textId="77777777" w:rsidTr="00B47E7B">
        <w:trPr>
          <w:trHeight w:val="803"/>
        </w:trPr>
        <w:tc>
          <w:tcPr>
            <w:tcW w:w="567" w:type="dxa"/>
            <w:shd w:val="clear" w:color="auto" w:fill="auto"/>
          </w:tcPr>
          <w:p w14:paraId="5CF887E2"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4581CE54"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describe the contraction-relaxation mechanisms of the muscle, the structure and conduction physiology of the motor nerve cell.</w:t>
            </w:r>
          </w:p>
        </w:tc>
      </w:tr>
      <w:tr w:rsidR="00305457" w:rsidRPr="00305457" w14:paraId="72D34C89" w14:textId="77777777" w:rsidTr="00B47E7B">
        <w:trPr>
          <w:trHeight w:val="803"/>
        </w:trPr>
        <w:tc>
          <w:tcPr>
            <w:tcW w:w="567" w:type="dxa"/>
            <w:shd w:val="clear" w:color="auto" w:fill="auto"/>
          </w:tcPr>
          <w:p w14:paraId="5640687A"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7FF4F120"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components of blood, its physical and functional properties, to be able to describe the structure, content, functions of plasma and the substances that mediate these functions.</w:t>
            </w:r>
          </w:p>
        </w:tc>
      </w:tr>
      <w:tr w:rsidR="00305457" w:rsidRPr="00305457" w14:paraId="29D58040" w14:textId="77777777" w:rsidTr="00B47E7B">
        <w:trPr>
          <w:trHeight w:val="803"/>
        </w:trPr>
        <w:tc>
          <w:tcPr>
            <w:tcW w:w="567" w:type="dxa"/>
            <w:shd w:val="clear" w:color="auto" w:fill="auto"/>
          </w:tcPr>
          <w:p w14:paraId="2F2C23F9"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4B6CD934"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discuss the causes and consequences of erythrocyte deficiency or excess, and to be able to discuss bleeding-coagulation mechanisms and the role of blood cells in the development of these mechanisms.</w:t>
            </w:r>
          </w:p>
        </w:tc>
      </w:tr>
      <w:tr w:rsidR="00305457" w:rsidRPr="00305457" w14:paraId="2682F5E5" w14:textId="77777777" w:rsidTr="00B47E7B">
        <w:trPr>
          <w:trHeight w:val="803"/>
        </w:trPr>
        <w:tc>
          <w:tcPr>
            <w:tcW w:w="567" w:type="dxa"/>
            <w:shd w:val="clear" w:color="auto" w:fill="auto"/>
          </w:tcPr>
          <w:p w14:paraId="7EA5E15A"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3CC32C30"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 xml:space="preserve">To be able to distinguish leukocyte types, to be able to count blood groups, to be able </w:t>
            </w:r>
            <w:proofErr w:type="gramStart"/>
            <w:r w:rsidRPr="00305457">
              <w:rPr>
                <w:rFonts w:ascii="Book Antiqua" w:eastAsia="Calibri" w:hAnsi="Book Antiqua" w:cs="Times New Roman"/>
                <w:lang w:val="en-US"/>
              </w:rPr>
              <w:t>to  interpret</w:t>
            </w:r>
            <w:proofErr w:type="gramEnd"/>
            <w:r w:rsidRPr="00305457">
              <w:rPr>
                <w:rFonts w:ascii="Book Antiqua" w:eastAsia="Calibri" w:hAnsi="Book Antiqua" w:cs="Times New Roman"/>
                <w:lang w:val="en-US"/>
              </w:rPr>
              <w:t xml:space="preserve"> erythrocyte-reticulocyte, hemoglobin, hematocrit, sedimentation, bleeding and coagulation tests.</w:t>
            </w:r>
          </w:p>
        </w:tc>
      </w:tr>
      <w:tr w:rsidR="00305457" w:rsidRPr="00305457" w14:paraId="4AC828F2" w14:textId="77777777" w:rsidTr="00B47E7B">
        <w:trPr>
          <w:trHeight w:val="803"/>
        </w:trPr>
        <w:tc>
          <w:tcPr>
            <w:tcW w:w="567" w:type="dxa"/>
            <w:shd w:val="clear" w:color="auto" w:fill="auto"/>
          </w:tcPr>
          <w:p w14:paraId="09201E79"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303DB7FD"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biochemical mechanisms of connective tissue, to be able to define the sources of free radicals and antioxidant systems in the body, and to be able to discuss the oxidant damage of these radicals in the tissues.</w:t>
            </w:r>
          </w:p>
        </w:tc>
      </w:tr>
      <w:tr w:rsidR="00305457" w:rsidRPr="00305457" w14:paraId="359D4A7F" w14:textId="77777777" w:rsidTr="00B47E7B">
        <w:trPr>
          <w:trHeight w:val="380"/>
        </w:trPr>
        <w:tc>
          <w:tcPr>
            <w:tcW w:w="567" w:type="dxa"/>
            <w:shd w:val="clear" w:color="auto" w:fill="auto"/>
          </w:tcPr>
          <w:p w14:paraId="7BD7A30D"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1A973372"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 xml:space="preserve">To be able to explain and classify basic information about microbiology and </w:t>
            </w:r>
            <w:r w:rsidRPr="00305457">
              <w:rPr>
                <w:rFonts w:ascii="Book Antiqua" w:eastAsia="Calibri" w:hAnsi="Book Antiqua" w:cs="Times New Roman"/>
                <w:lang w:val="en-US"/>
              </w:rPr>
              <w:lastRenderedPageBreak/>
              <w:t>microorganisms.</w:t>
            </w:r>
          </w:p>
        </w:tc>
      </w:tr>
      <w:tr w:rsidR="00305457" w:rsidRPr="00305457" w14:paraId="641F5C87" w14:textId="77777777" w:rsidTr="00B47E7B">
        <w:trPr>
          <w:trHeight w:val="803"/>
        </w:trPr>
        <w:tc>
          <w:tcPr>
            <w:tcW w:w="567" w:type="dxa"/>
            <w:shd w:val="clear" w:color="auto" w:fill="auto"/>
          </w:tcPr>
          <w:p w14:paraId="6E3FB8CF"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1DA1D2C4"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define and apply sterilization, disinfection and antisepsis methods and usage areas.</w:t>
            </w:r>
          </w:p>
        </w:tc>
      </w:tr>
      <w:tr w:rsidR="00305457" w:rsidRPr="00305457" w14:paraId="50035A98" w14:textId="77777777" w:rsidTr="00B47E7B">
        <w:trPr>
          <w:trHeight w:val="803"/>
        </w:trPr>
        <w:tc>
          <w:tcPr>
            <w:tcW w:w="567" w:type="dxa"/>
            <w:shd w:val="clear" w:color="auto" w:fill="auto"/>
          </w:tcPr>
          <w:p w14:paraId="222D9125"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4925F3B6"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fields of interest, basic diagnostic methods and usage purposes of medical microbiology.</w:t>
            </w:r>
          </w:p>
        </w:tc>
      </w:tr>
      <w:tr w:rsidR="00305457" w:rsidRPr="00305457" w14:paraId="466CF4EE" w14:textId="77777777" w:rsidTr="00B47E7B">
        <w:trPr>
          <w:trHeight w:val="368"/>
        </w:trPr>
        <w:tc>
          <w:tcPr>
            <w:tcW w:w="567" w:type="dxa"/>
            <w:shd w:val="clear" w:color="auto" w:fill="auto"/>
          </w:tcPr>
          <w:p w14:paraId="2BB74C04"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31EC0447"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explain the basic structure and functions of bacteria of medical importance.</w:t>
            </w:r>
          </w:p>
        </w:tc>
      </w:tr>
      <w:tr w:rsidR="00305457" w:rsidRPr="00305457" w14:paraId="24B84CB0" w14:textId="77777777" w:rsidTr="00B47E7B">
        <w:trPr>
          <w:trHeight w:val="487"/>
        </w:trPr>
        <w:tc>
          <w:tcPr>
            <w:tcW w:w="567" w:type="dxa"/>
            <w:shd w:val="clear" w:color="auto" w:fill="auto"/>
          </w:tcPr>
          <w:p w14:paraId="5CFD1FD5" w14:textId="77777777" w:rsidR="00305457" w:rsidRPr="00305457" w:rsidRDefault="00305457" w:rsidP="00305457">
            <w:pPr>
              <w:numPr>
                <w:ilvl w:val="0"/>
                <w:numId w:val="1"/>
              </w:numPr>
              <w:rPr>
                <w:rFonts w:ascii="Book Antiqua" w:eastAsia="Calibri" w:hAnsi="Book Antiqua" w:cs="Times New Roman"/>
                <w:lang w:val="en-US"/>
              </w:rPr>
            </w:pPr>
          </w:p>
        </w:tc>
        <w:tc>
          <w:tcPr>
            <w:tcW w:w="8363" w:type="dxa"/>
            <w:shd w:val="clear" w:color="auto" w:fill="auto"/>
          </w:tcPr>
          <w:p w14:paraId="75BB1241"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To be able to discuss the human microbiome and its effects on human health.</w:t>
            </w:r>
          </w:p>
        </w:tc>
      </w:tr>
    </w:tbl>
    <w:p w14:paraId="4D62C631"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Arial" w:eastAsia="Arial" w:hAnsi="Arial" w:cs="Arial"/>
          <w:sz w:val="18"/>
          <w:lang w:val="en-US"/>
        </w:rPr>
      </w:pPr>
      <w:r w:rsidRPr="00305457">
        <w:rPr>
          <w:rFonts w:ascii="Arial" w:eastAsia="Arial" w:hAnsi="Arial" w:cs="Arial"/>
          <w:sz w:val="18"/>
          <w:lang w:val="en-US"/>
        </w:rPr>
        <w:br/>
      </w:r>
    </w:p>
    <w:p w14:paraId="615A1FDD" w14:textId="77777777" w:rsidR="00305457" w:rsidRPr="00305457" w:rsidRDefault="00305457" w:rsidP="00305457">
      <w:pPr>
        <w:widowControl w:val="0"/>
        <w:tabs>
          <w:tab w:val="left" w:pos="459"/>
          <w:tab w:val="left" w:pos="6588"/>
        </w:tabs>
        <w:autoSpaceDE w:val="0"/>
        <w:autoSpaceDN w:val="0"/>
        <w:spacing w:after="0" w:line="240" w:lineRule="auto"/>
        <w:ind w:right="33"/>
        <w:jc w:val="both"/>
        <w:rPr>
          <w:rFonts w:ascii="Arial" w:eastAsia="Arial" w:hAnsi="Arial" w:cs="Arial"/>
          <w:sz w:val="18"/>
          <w:lang w:val="en-US"/>
        </w:rPr>
      </w:pPr>
    </w:p>
    <w:p w14:paraId="598547DC" w14:textId="77777777" w:rsidR="00305457" w:rsidRPr="00305457" w:rsidRDefault="00305457" w:rsidP="00305457">
      <w:pPr>
        <w:spacing w:after="0" w:line="240" w:lineRule="auto"/>
        <w:rPr>
          <w:rFonts w:ascii="Cambria" w:eastAsia="Calibri" w:hAnsi="Cambria" w:cs="Times New Roman"/>
          <w:sz w:val="32"/>
          <w:szCs w:val="20"/>
          <w:lang w:val="en-US"/>
        </w:rPr>
      </w:pPr>
    </w:p>
    <w:p w14:paraId="6922B64F" w14:textId="77777777" w:rsidR="00305457" w:rsidRPr="00305457" w:rsidRDefault="00305457" w:rsidP="00305457">
      <w:pPr>
        <w:spacing w:after="0" w:line="240" w:lineRule="auto"/>
        <w:rPr>
          <w:rFonts w:ascii="Cambria" w:eastAsia="Calibri" w:hAnsi="Cambria" w:cs="Times New Roman"/>
          <w:sz w:val="32"/>
          <w:szCs w:val="20"/>
          <w:lang w:val="en-US"/>
        </w:rPr>
      </w:pPr>
    </w:p>
    <w:p w14:paraId="73B8EA69" w14:textId="77777777" w:rsidR="00305457" w:rsidRPr="00305457" w:rsidRDefault="00305457" w:rsidP="00305457">
      <w:pPr>
        <w:spacing w:after="0" w:line="240" w:lineRule="auto"/>
        <w:rPr>
          <w:rFonts w:ascii="Cambria" w:eastAsia="Calibri" w:hAnsi="Cambria" w:cs="Times New Roman"/>
          <w:sz w:val="32"/>
          <w:szCs w:val="20"/>
          <w:lang w:val="en-US"/>
        </w:rPr>
      </w:pPr>
    </w:p>
    <w:p w14:paraId="1805A5B3" w14:textId="77777777" w:rsidR="00305457" w:rsidRPr="00305457" w:rsidRDefault="00305457" w:rsidP="00305457">
      <w:pPr>
        <w:spacing w:after="0" w:line="240" w:lineRule="auto"/>
        <w:rPr>
          <w:rFonts w:ascii="Cambria" w:eastAsia="Calibri" w:hAnsi="Cambria" w:cs="Times New Roman"/>
          <w:sz w:val="32"/>
          <w:szCs w:val="20"/>
          <w:lang w:val="en-US"/>
        </w:rPr>
      </w:pPr>
    </w:p>
    <w:p w14:paraId="2BB278B4" w14:textId="77777777" w:rsidR="00305457" w:rsidRPr="00305457" w:rsidRDefault="00305457" w:rsidP="00305457">
      <w:pPr>
        <w:spacing w:after="0" w:line="240" w:lineRule="auto"/>
        <w:rPr>
          <w:rFonts w:ascii="Cambria" w:eastAsia="Calibri" w:hAnsi="Cambria" w:cs="Times New Roman"/>
          <w:sz w:val="32"/>
          <w:szCs w:val="20"/>
          <w:lang w:val="en-US"/>
        </w:rPr>
      </w:pPr>
    </w:p>
    <w:p w14:paraId="78CD5F76" w14:textId="77777777" w:rsidR="00305457" w:rsidRPr="00305457" w:rsidRDefault="00305457" w:rsidP="00305457">
      <w:pPr>
        <w:spacing w:after="0" w:line="240" w:lineRule="auto"/>
        <w:rPr>
          <w:rFonts w:ascii="Cambria" w:eastAsia="Calibri" w:hAnsi="Cambria" w:cs="Times New Roman"/>
          <w:sz w:val="32"/>
          <w:szCs w:val="20"/>
          <w:lang w:val="en-US"/>
        </w:rPr>
      </w:pPr>
    </w:p>
    <w:p w14:paraId="79D43C68" w14:textId="77777777" w:rsidR="00305457" w:rsidRPr="00305457" w:rsidRDefault="00305457" w:rsidP="00305457">
      <w:pPr>
        <w:spacing w:after="0" w:line="240" w:lineRule="auto"/>
        <w:rPr>
          <w:rFonts w:ascii="Cambria" w:eastAsia="Calibri" w:hAnsi="Cambria" w:cs="Times New Roman"/>
          <w:sz w:val="32"/>
          <w:szCs w:val="20"/>
          <w:lang w:val="en-US"/>
        </w:rPr>
      </w:pPr>
    </w:p>
    <w:p w14:paraId="5E1E5C70" w14:textId="77777777" w:rsidR="00305457" w:rsidRPr="00305457" w:rsidRDefault="00305457" w:rsidP="00305457">
      <w:pPr>
        <w:spacing w:after="0" w:line="240" w:lineRule="auto"/>
        <w:rPr>
          <w:rFonts w:ascii="Cambria" w:eastAsia="Calibri" w:hAnsi="Cambria" w:cs="Times New Roman"/>
          <w:sz w:val="32"/>
          <w:szCs w:val="20"/>
          <w:lang w:val="en-US"/>
        </w:rPr>
      </w:pPr>
    </w:p>
    <w:p w14:paraId="4DCD1BDD" w14:textId="77777777" w:rsidR="00305457" w:rsidRPr="00305457" w:rsidRDefault="00305457" w:rsidP="00305457">
      <w:pPr>
        <w:spacing w:after="0" w:line="240" w:lineRule="auto"/>
        <w:rPr>
          <w:rFonts w:ascii="Cambria" w:eastAsia="Calibri" w:hAnsi="Cambria" w:cs="Times New Roman"/>
          <w:sz w:val="32"/>
          <w:szCs w:val="20"/>
          <w:lang w:val="en-US"/>
        </w:rPr>
      </w:pPr>
    </w:p>
    <w:p w14:paraId="50B2CBB2" w14:textId="77777777" w:rsidR="00305457" w:rsidRPr="00305457" w:rsidRDefault="00305457" w:rsidP="00305457">
      <w:pPr>
        <w:spacing w:after="0" w:line="240" w:lineRule="auto"/>
        <w:rPr>
          <w:rFonts w:ascii="Cambria" w:eastAsia="Calibri" w:hAnsi="Cambria" w:cs="Times New Roman"/>
          <w:sz w:val="32"/>
          <w:szCs w:val="20"/>
          <w:lang w:val="en-US"/>
        </w:rPr>
      </w:pPr>
    </w:p>
    <w:p w14:paraId="763D4068" w14:textId="77777777" w:rsidR="00305457" w:rsidRPr="00305457" w:rsidRDefault="00305457" w:rsidP="00305457">
      <w:pPr>
        <w:spacing w:after="0" w:line="240" w:lineRule="auto"/>
        <w:rPr>
          <w:rFonts w:ascii="Cambria" w:eastAsia="Calibri" w:hAnsi="Cambria" w:cs="Times New Roman"/>
          <w:sz w:val="32"/>
          <w:szCs w:val="20"/>
          <w:lang w:val="en-US"/>
        </w:rPr>
      </w:pPr>
    </w:p>
    <w:p w14:paraId="26DCC055" w14:textId="77777777" w:rsidR="00305457" w:rsidRPr="00305457" w:rsidRDefault="00305457" w:rsidP="00305457">
      <w:pPr>
        <w:spacing w:after="0" w:line="240" w:lineRule="auto"/>
        <w:rPr>
          <w:rFonts w:ascii="Cambria" w:eastAsia="Calibri" w:hAnsi="Cambria" w:cs="Times New Roman"/>
          <w:sz w:val="32"/>
          <w:szCs w:val="20"/>
          <w:lang w:val="en-US"/>
        </w:rPr>
      </w:pPr>
    </w:p>
    <w:p w14:paraId="7DCB3BBE" w14:textId="77777777" w:rsidR="00305457" w:rsidRPr="00305457" w:rsidRDefault="00305457" w:rsidP="00305457">
      <w:pPr>
        <w:spacing w:after="0" w:line="240" w:lineRule="auto"/>
        <w:rPr>
          <w:rFonts w:ascii="Cambria" w:eastAsia="Calibri" w:hAnsi="Cambria" w:cs="Times New Roman"/>
          <w:sz w:val="32"/>
          <w:szCs w:val="20"/>
          <w:lang w:val="en-US"/>
        </w:rPr>
      </w:pPr>
    </w:p>
    <w:p w14:paraId="78BFD112" w14:textId="77777777" w:rsidR="00305457" w:rsidRPr="00305457" w:rsidRDefault="00305457" w:rsidP="00305457">
      <w:pPr>
        <w:spacing w:after="0" w:line="240" w:lineRule="auto"/>
        <w:rPr>
          <w:rFonts w:ascii="Cambria" w:eastAsia="Calibri" w:hAnsi="Cambria" w:cs="Times New Roman"/>
          <w:sz w:val="32"/>
          <w:szCs w:val="20"/>
          <w:lang w:val="en-US"/>
        </w:rPr>
      </w:pPr>
    </w:p>
    <w:p w14:paraId="71C492DA" w14:textId="77777777" w:rsidR="00305457" w:rsidRPr="00305457" w:rsidRDefault="00305457" w:rsidP="00305457">
      <w:pPr>
        <w:spacing w:after="0" w:line="240" w:lineRule="auto"/>
        <w:rPr>
          <w:rFonts w:ascii="Cambria" w:eastAsia="Calibri" w:hAnsi="Cambria" w:cs="Times New Roman"/>
          <w:sz w:val="32"/>
          <w:szCs w:val="20"/>
          <w:lang w:val="en-US"/>
        </w:rPr>
      </w:pPr>
    </w:p>
    <w:p w14:paraId="1D42A404" w14:textId="77777777" w:rsidR="00305457" w:rsidRPr="00305457" w:rsidRDefault="00305457" w:rsidP="00305457">
      <w:pPr>
        <w:spacing w:after="0" w:line="240" w:lineRule="auto"/>
        <w:rPr>
          <w:rFonts w:ascii="Cambria" w:eastAsia="Calibri" w:hAnsi="Cambria" w:cs="Times New Roman"/>
          <w:sz w:val="32"/>
          <w:szCs w:val="20"/>
          <w:lang w:val="en-US"/>
        </w:rPr>
      </w:pPr>
    </w:p>
    <w:p w14:paraId="209AF9CF" w14:textId="77777777" w:rsidR="00305457" w:rsidRPr="00305457" w:rsidRDefault="00305457" w:rsidP="00305457">
      <w:pPr>
        <w:spacing w:after="0" w:line="240" w:lineRule="auto"/>
        <w:rPr>
          <w:rFonts w:ascii="Cambria" w:eastAsia="Calibri" w:hAnsi="Cambria" w:cs="Times New Roman"/>
          <w:sz w:val="32"/>
          <w:szCs w:val="20"/>
          <w:lang w:val="en-US"/>
        </w:rPr>
      </w:pPr>
    </w:p>
    <w:p w14:paraId="746E3132" w14:textId="77777777" w:rsidR="00305457" w:rsidRPr="00305457" w:rsidRDefault="00305457" w:rsidP="00305457">
      <w:pPr>
        <w:spacing w:after="0" w:line="240" w:lineRule="auto"/>
        <w:rPr>
          <w:rFonts w:ascii="Cambria" w:eastAsia="Calibri" w:hAnsi="Cambria" w:cs="Times New Roman"/>
          <w:sz w:val="32"/>
          <w:szCs w:val="20"/>
          <w:lang w:val="en-US"/>
        </w:rPr>
      </w:pPr>
    </w:p>
    <w:p w14:paraId="42623171" w14:textId="77777777" w:rsidR="00305457" w:rsidRPr="00305457" w:rsidRDefault="00305457" w:rsidP="00305457">
      <w:pPr>
        <w:spacing w:after="0" w:line="240" w:lineRule="auto"/>
        <w:rPr>
          <w:rFonts w:ascii="Cambria" w:eastAsia="Calibri" w:hAnsi="Cambria" w:cs="Times New Roman"/>
          <w:sz w:val="32"/>
          <w:szCs w:val="20"/>
          <w:lang w:val="en-US"/>
        </w:rPr>
      </w:pPr>
    </w:p>
    <w:p w14:paraId="4C0F93A4" w14:textId="77777777" w:rsidR="00305457" w:rsidRPr="00305457" w:rsidRDefault="00305457" w:rsidP="00305457">
      <w:pPr>
        <w:spacing w:after="0" w:line="240" w:lineRule="auto"/>
        <w:rPr>
          <w:rFonts w:ascii="Cambria" w:eastAsia="Calibri" w:hAnsi="Cambria" w:cs="Times New Roman"/>
          <w:sz w:val="32"/>
          <w:szCs w:val="20"/>
          <w:lang w:val="en-US"/>
        </w:rPr>
      </w:pPr>
    </w:p>
    <w:p w14:paraId="0C9FE162" w14:textId="77777777" w:rsidR="00305457" w:rsidRPr="00305457" w:rsidRDefault="00305457" w:rsidP="00305457">
      <w:pPr>
        <w:spacing w:after="0" w:line="240" w:lineRule="auto"/>
        <w:rPr>
          <w:rFonts w:ascii="Cambria" w:eastAsia="Calibri" w:hAnsi="Cambria" w:cs="Times New Roman"/>
          <w:sz w:val="32"/>
          <w:szCs w:val="20"/>
          <w:lang w:val="en-US"/>
        </w:rPr>
      </w:pPr>
    </w:p>
    <w:p w14:paraId="6C96282B" w14:textId="77777777" w:rsidR="00305457" w:rsidRPr="00305457" w:rsidRDefault="00305457" w:rsidP="00305457">
      <w:pPr>
        <w:spacing w:after="0" w:line="240" w:lineRule="auto"/>
        <w:rPr>
          <w:rFonts w:ascii="Cambria" w:eastAsia="Calibri" w:hAnsi="Cambria" w:cs="Times New Roman"/>
          <w:sz w:val="32"/>
          <w:szCs w:val="20"/>
          <w:lang w:val="en-US"/>
        </w:rPr>
      </w:pPr>
    </w:p>
    <w:p w14:paraId="578FE2F8" w14:textId="77777777" w:rsidR="00305457" w:rsidRPr="00305457" w:rsidRDefault="00305457" w:rsidP="00305457">
      <w:pPr>
        <w:spacing w:after="0" w:line="240" w:lineRule="auto"/>
        <w:rPr>
          <w:rFonts w:ascii="Cambria" w:eastAsia="Calibri" w:hAnsi="Cambria" w:cs="Times New Roman"/>
          <w:sz w:val="32"/>
          <w:szCs w:val="20"/>
          <w:lang w:val="en-US"/>
        </w:rPr>
      </w:pPr>
    </w:p>
    <w:p w14:paraId="46032CEB" w14:textId="77777777" w:rsidR="00305457" w:rsidRPr="00305457" w:rsidRDefault="00305457" w:rsidP="00305457">
      <w:pPr>
        <w:spacing w:after="0" w:line="240" w:lineRule="auto"/>
        <w:rPr>
          <w:rFonts w:ascii="Cambria" w:eastAsia="Calibri" w:hAnsi="Cambria" w:cs="Times New Roman"/>
          <w:sz w:val="32"/>
          <w:szCs w:val="20"/>
          <w:lang w:val="en-US"/>
        </w:rPr>
      </w:pPr>
    </w:p>
    <w:p w14:paraId="02DF11A3" w14:textId="77777777" w:rsidR="00305457" w:rsidRPr="00305457" w:rsidRDefault="00305457" w:rsidP="00305457">
      <w:pPr>
        <w:spacing w:after="0" w:line="240" w:lineRule="auto"/>
        <w:rPr>
          <w:rFonts w:ascii="Cambria" w:eastAsia="Calibri" w:hAnsi="Cambria" w:cs="Times New Roman"/>
          <w:sz w:val="32"/>
          <w:szCs w:val="20"/>
          <w:lang w:val="en-US"/>
        </w:rPr>
      </w:pPr>
    </w:p>
    <w:p w14:paraId="42B43AA9" w14:textId="77777777" w:rsidR="00305457" w:rsidRPr="00305457" w:rsidRDefault="00305457" w:rsidP="00305457">
      <w:pPr>
        <w:spacing w:after="0" w:line="240" w:lineRule="auto"/>
        <w:rPr>
          <w:rFonts w:ascii="Cambria" w:eastAsia="Calibri" w:hAnsi="Cambria" w:cs="Times New Roman"/>
          <w:sz w:val="32"/>
          <w:szCs w:val="20"/>
          <w:lang w:val="en-US"/>
        </w:rPr>
      </w:pPr>
    </w:p>
    <w:p w14:paraId="173B31D4" w14:textId="77777777" w:rsidR="00305457" w:rsidRPr="00305457" w:rsidRDefault="00305457" w:rsidP="00305457">
      <w:pPr>
        <w:spacing w:after="0" w:line="240" w:lineRule="auto"/>
        <w:rPr>
          <w:rFonts w:ascii="Cambria" w:eastAsia="Calibri" w:hAnsi="Cambria" w:cs="Times New Roman"/>
          <w:sz w:val="32"/>
          <w:szCs w:val="20"/>
          <w:lang w:val="en-US"/>
        </w:rPr>
      </w:pPr>
    </w:p>
    <w:p w14:paraId="54F3409F" w14:textId="105087CA" w:rsidR="00305457" w:rsidRPr="00305457" w:rsidRDefault="00305457" w:rsidP="0030545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bookmarkStart w:id="2" w:name="_Hlk112850784"/>
      <w:r w:rsidRPr="00305457">
        <w:rPr>
          <w:rFonts w:ascii="Cambria" w:eastAsia="Calibri" w:hAnsi="Cambria" w:cs="Times New Roman"/>
          <w:b/>
          <w:sz w:val="44"/>
          <w:szCs w:val="44"/>
          <w:lang w:val="en-US"/>
        </w:rPr>
        <w:t>INTENDED LEARNING OUTCOME(S)</w:t>
      </w:r>
      <w:r w:rsidRPr="00305457">
        <w:t xml:space="preserve"> </w:t>
      </w:r>
      <w:r w:rsidRPr="00305457">
        <w:rPr>
          <w:rFonts w:ascii="Cambria" w:eastAsia="Calibri" w:hAnsi="Cambria" w:cs="Times New Roman"/>
          <w:b/>
          <w:sz w:val="44"/>
          <w:szCs w:val="44"/>
          <w:lang w:val="en-US"/>
        </w:rPr>
        <w:t>PHASE2/COMMITTEE 1</w:t>
      </w:r>
    </w:p>
    <w:bookmarkEnd w:id="2"/>
    <w:p w14:paraId="1302ECDB" w14:textId="77777777" w:rsidR="00305457" w:rsidRPr="00305457" w:rsidRDefault="00305457" w:rsidP="00305457">
      <w:pPr>
        <w:spacing w:after="0" w:line="240" w:lineRule="auto"/>
        <w:rPr>
          <w:rFonts w:ascii="Cambria" w:eastAsia="Calibri" w:hAnsi="Cambria" w:cs="Times New Roman"/>
          <w:sz w:val="20"/>
          <w:szCs w:val="20"/>
          <w:lang w:val="en-US"/>
        </w:rPr>
      </w:pPr>
    </w:p>
    <w:p w14:paraId="72453FE8" w14:textId="77777777" w:rsidR="00305457" w:rsidRPr="00305457" w:rsidRDefault="00305457" w:rsidP="00305457">
      <w:pPr>
        <w:spacing w:after="0" w:line="360" w:lineRule="auto"/>
        <w:rPr>
          <w:rFonts w:ascii="Book Antiqua" w:eastAsia="Calibri" w:hAnsi="Book Antiqua" w:cs="Times New Roman"/>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305457" w:rsidRPr="00305457" w14:paraId="014BB59C" w14:textId="77777777" w:rsidTr="00B47E7B">
        <w:trPr>
          <w:trHeight w:val="483"/>
        </w:trPr>
        <w:tc>
          <w:tcPr>
            <w:tcW w:w="567" w:type="dxa"/>
            <w:shd w:val="clear" w:color="auto" w:fill="auto"/>
          </w:tcPr>
          <w:p w14:paraId="65B1A9E1"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6BCF0DA7"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classify the types of muscles, be able to count their functions</w:t>
            </w:r>
          </w:p>
        </w:tc>
      </w:tr>
      <w:tr w:rsidR="00305457" w:rsidRPr="00305457" w14:paraId="3C11266C" w14:textId="77777777" w:rsidTr="00B47E7B">
        <w:trPr>
          <w:trHeight w:val="482"/>
        </w:trPr>
        <w:tc>
          <w:tcPr>
            <w:tcW w:w="567" w:type="dxa"/>
            <w:shd w:val="clear" w:color="auto" w:fill="auto"/>
          </w:tcPr>
          <w:p w14:paraId="5082D18D"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45ADEAAF"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proofErr w:type="gramStart"/>
            <w:r w:rsidRPr="00305457">
              <w:rPr>
                <w:rFonts w:ascii="Book Antiqua" w:eastAsia="Calibri" w:hAnsi="Book Antiqua" w:cs="Times New Roman"/>
                <w:lang w:val="en-US"/>
              </w:rPr>
              <w:t>Can  explain</w:t>
            </w:r>
            <w:proofErr w:type="gramEnd"/>
            <w:r w:rsidRPr="00305457">
              <w:rPr>
                <w:rFonts w:ascii="Book Antiqua" w:eastAsia="Calibri" w:hAnsi="Book Antiqua" w:cs="Times New Roman"/>
                <w:lang w:val="en-US"/>
              </w:rPr>
              <w:t xml:space="preserve"> head-neck, back, upper-lower extremity muscles and fascia, vessels and nerves, </w:t>
            </w:r>
            <w:proofErr w:type="spellStart"/>
            <w:r w:rsidRPr="00305457">
              <w:rPr>
                <w:rFonts w:ascii="Book Antiqua" w:eastAsia="Calibri" w:hAnsi="Book Antiqua" w:cs="Times New Roman"/>
                <w:lang w:val="en-US"/>
              </w:rPr>
              <w:t>origo</w:t>
            </w:r>
            <w:proofErr w:type="spellEnd"/>
            <w:r w:rsidRPr="00305457">
              <w:rPr>
                <w:rFonts w:ascii="Book Antiqua" w:eastAsia="Calibri" w:hAnsi="Book Antiqua" w:cs="Times New Roman"/>
                <w:lang w:val="en-US"/>
              </w:rPr>
              <w:t xml:space="preserve"> and </w:t>
            </w:r>
            <w:proofErr w:type="spellStart"/>
            <w:r w:rsidRPr="00305457">
              <w:rPr>
                <w:rFonts w:ascii="Book Antiqua" w:eastAsia="Calibri" w:hAnsi="Book Antiqua" w:cs="Times New Roman"/>
                <w:lang w:val="en-US"/>
              </w:rPr>
              <w:t>insertios</w:t>
            </w:r>
            <w:proofErr w:type="spellEnd"/>
            <w:r w:rsidRPr="00305457">
              <w:rPr>
                <w:rFonts w:ascii="Book Antiqua" w:eastAsia="Calibri" w:hAnsi="Book Antiqua" w:cs="Times New Roman"/>
                <w:lang w:val="en-US"/>
              </w:rPr>
              <w:t xml:space="preserve"> theoretically and on a cadaver-model.</w:t>
            </w:r>
          </w:p>
        </w:tc>
      </w:tr>
      <w:tr w:rsidR="00305457" w:rsidRPr="00305457" w14:paraId="664694B2" w14:textId="77777777" w:rsidTr="00B47E7B">
        <w:trPr>
          <w:trHeight w:val="432"/>
        </w:trPr>
        <w:tc>
          <w:tcPr>
            <w:tcW w:w="567" w:type="dxa"/>
            <w:shd w:val="clear" w:color="auto" w:fill="auto"/>
          </w:tcPr>
          <w:p w14:paraId="78FBD7D2"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70938447" w14:textId="77777777" w:rsidR="00305457" w:rsidRPr="00305457" w:rsidRDefault="00305457" w:rsidP="00305457">
            <w:pPr>
              <w:widowControl w:val="0"/>
              <w:autoSpaceDE w:val="0"/>
              <w:autoSpaceDN w:val="0"/>
              <w:spacing w:after="0" w:line="360" w:lineRule="auto"/>
              <w:ind w:left="108" w:right="95"/>
              <w:jc w:val="both"/>
              <w:rPr>
                <w:rFonts w:ascii="Book Antiqua" w:eastAsia="Book Antiqua" w:hAnsi="Book Antiqua" w:cs="Book Antiqua"/>
                <w:lang w:val="en-US"/>
              </w:rPr>
            </w:pPr>
            <w:r w:rsidRPr="00305457">
              <w:rPr>
                <w:rFonts w:ascii="Book Antiqua" w:eastAsia="Calibri" w:hAnsi="Book Antiqua" w:cs="Times New Roman"/>
                <w:lang w:val="en-US"/>
              </w:rPr>
              <w:t>Can discuss peripheral nerve injuries and their clinical reflections.</w:t>
            </w:r>
          </w:p>
        </w:tc>
      </w:tr>
      <w:tr w:rsidR="00305457" w:rsidRPr="00305457" w14:paraId="14A30C8D" w14:textId="77777777" w:rsidTr="00B47E7B">
        <w:trPr>
          <w:trHeight w:val="804"/>
        </w:trPr>
        <w:tc>
          <w:tcPr>
            <w:tcW w:w="567" w:type="dxa"/>
            <w:shd w:val="clear" w:color="auto" w:fill="auto"/>
          </w:tcPr>
          <w:p w14:paraId="3CC36913"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2FA2D3C6"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tell the cells of epithelial and glandular tissue, cell shapes, cells of connective tissue, types, connective tissue elements, types of cartilage, bone and blood tissues, functional properties of cells and their locations.</w:t>
            </w:r>
          </w:p>
        </w:tc>
      </w:tr>
      <w:tr w:rsidR="00305457" w:rsidRPr="00305457" w14:paraId="50874C42" w14:textId="77777777" w:rsidTr="00B47E7B">
        <w:trPr>
          <w:trHeight w:val="617"/>
        </w:trPr>
        <w:tc>
          <w:tcPr>
            <w:tcW w:w="567" w:type="dxa"/>
            <w:shd w:val="clear" w:color="auto" w:fill="auto"/>
          </w:tcPr>
          <w:p w14:paraId="4E254AD9"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07B54791" w14:textId="77777777" w:rsidR="00305457" w:rsidRPr="00305457" w:rsidRDefault="00305457" w:rsidP="00305457">
            <w:pPr>
              <w:widowControl w:val="0"/>
              <w:autoSpaceDE w:val="0"/>
              <w:autoSpaceDN w:val="0"/>
              <w:spacing w:after="0" w:line="360" w:lineRule="auto"/>
              <w:ind w:left="108" w:right="96"/>
              <w:jc w:val="both"/>
              <w:rPr>
                <w:rFonts w:ascii="Book Antiqua" w:eastAsia="Book Antiqua" w:hAnsi="Book Antiqua" w:cs="Book Antiqua"/>
                <w:lang w:val="en-US"/>
              </w:rPr>
            </w:pPr>
            <w:r w:rsidRPr="00305457">
              <w:rPr>
                <w:rFonts w:ascii="Book Antiqua" w:eastAsia="Calibri" w:hAnsi="Book Antiqua" w:cs="Times New Roman"/>
                <w:lang w:val="en-US"/>
              </w:rPr>
              <w:t>Can count the types of muscle tissue, the elements that make up the muscle tissue, the differences between muscle types and their contraction mechanisms.</w:t>
            </w:r>
          </w:p>
        </w:tc>
      </w:tr>
      <w:tr w:rsidR="00305457" w:rsidRPr="00305457" w14:paraId="45A0B511" w14:textId="77777777" w:rsidTr="00B47E7B">
        <w:trPr>
          <w:trHeight w:val="522"/>
        </w:trPr>
        <w:tc>
          <w:tcPr>
            <w:tcW w:w="567" w:type="dxa"/>
            <w:shd w:val="clear" w:color="auto" w:fill="auto"/>
          </w:tcPr>
          <w:p w14:paraId="71855DDC"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246EB19E" w14:textId="77777777" w:rsidR="00305457" w:rsidRPr="00305457" w:rsidRDefault="00305457" w:rsidP="00305457">
            <w:pPr>
              <w:widowControl w:val="0"/>
              <w:autoSpaceDE w:val="0"/>
              <w:autoSpaceDN w:val="0"/>
              <w:spacing w:after="0" w:line="360" w:lineRule="auto"/>
              <w:ind w:left="108" w:right="102"/>
              <w:jc w:val="both"/>
              <w:rPr>
                <w:rFonts w:ascii="Book Antiqua" w:eastAsia="Book Antiqua" w:hAnsi="Book Antiqua" w:cs="Book Antiqua"/>
                <w:lang w:val="en-US"/>
              </w:rPr>
            </w:pPr>
            <w:r w:rsidRPr="00305457">
              <w:rPr>
                <w:rFonts w:ascii="Book Antiqua" w:eastAsia="Calibri" w:hAnsi="Book Antiqua" w:cs="Times New Roman"/>
                <w:lang w:val="en-US"/>
              </w:rPr>
              <w:t>Can classify nervous tissue, can define cells, general characteristics and functions of cells.</w:t>
            </w:r>
          </w:p>
        </w:tc>
      </w:tr>
      <w:tr w:rsidR="00305457" w:rsidRPr="00305457" w14:paraId="4665B471" w14:textId="77777777" w:rsidTr="00B47E7B">
        <w:trPr>
          <w:trHeight w:val="269"/>
        </w:trPr>
        <w:tc>
          <w:tcPr>
            <w:tcW w:w="567" w:type="dxa"/>
            <w:shd w:val="clear" w:color="auto" w:fill="auto"/>
          </w:tcPr>
          <w:p w14:paraId="414F2FA2"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15E32741"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basic features of stem cells and their use in the clinic.</w:t>
            </w:r>
          </w:p>
        </w:tc>
      </w:tr>
      <w:tr w:rsidR="00305457" w:rsidRPr="00305457" w14:paraId="02F211F4" w14:textId="77777777" w:rsidTr="00B47E7B">
        <w:trPr>
          <w:trHeight w:val="323"/>
        </w:trPr>
        <w:tc>
          <w:tcPr>
            <w:tcW w:w="567" w:type="dxa"/>
            <w:shd w:val="clear" w:color="auto" w:fill="auto"/>
          </w:tcPr>
          <w:p w14:paraId="46C825FF"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07668467" w14:textId="77777777" w:rsidR="00305457" w:rsidRPr="00305457" w:rsidRDefault="00305457" w:rsidP="00305457">
            <w:pPr>
              <w:widowControl w:val="0"/>
              <w:autoSpaceDE w:val="0"/>
              <w:autoSpaceDN w:val="0"/>
              <w:spacing w:after="0" w:line="360" w:lineRule="auto"/>
              <w:ind w:left="108" w:right="98"/>
              <w:rPr>
                <w:rFonts w:ascii="Book Antiqua" w:eastAsia="Book Antiqua" w:hAnsi="Book Antiqua" w:cs="Book Antiqua"/>
                <w:lang w:val="en-US"/>
              </w:rPr>
            </w:pPr>
            <w:r w:rsidRPr="00305457">
              <w:rPr>
                <w:rFonts w:ascii="Book Antiqua" w:eastAsia="Calibri" w:hAnsi="Book Antiqua" w:cs="Times New Roman"/>
                <w:lang w:val="en-US"/>
              </w:rPr>
              <w:t>Can describe the physiological properties of cell membranes</w:t>
            </w:r>
          </w:p>
        </w:tc>
      </w:tr>
      <w:tr w:rsidR="00305457" w:rsidRPr="00305457" w14:paraId="47DCFFB1" w14:textId="77777777" w:rsidTr="00B47E7B">
        <w:trPr>
          <w:trHeight w:val="518"/>
        </w:trPr>
        <w:tc>
          <w:tcPr>
            <w:tcW w:w="567" w:type="dxa"/>
            <w:shd w:val="clear" w:color="auto" w:fill="auto"/>
          </w:tcPr>
          <w:p w14:paraId="1BA76967"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00834AE6"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generation and conduction of the cell action potential and local potential.</w:t>
            </w:r>
          </w:p>
        </w:tc>
      </w:tr>
      <w:tr w:rsidR="00305457" w:rsidRPr="00305457" w14:paraId="43ECC4E1" w14:textId="77777777" w:rsidTr="00B47E7B">
        <w:trPr>
          <w:trHeight w:val="803"/>
        </w:trPr>
        <w:tc>
          <w:tcPr>
            <w:tcW w:w="567" w:type="dxa"/>
            <w:shd w:val="clear" w:color="auto" w:fill="auto"/>
          </w:tcPr>
          <w:p w14:paraId="044A149A"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29051B15"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describe the contraction-relaxation mechanisms of the muscle, the structure and conduction physiology of the motor nerve cell.</w:t>
            </w:r>
          </w:p>
        </w:tc>
      </w:tr>
      <w:tr w:rsidR="00305457" w:rsidRPr="00305457" w14:paraId="51DAEA10" w14:textId="77777777" w:rsidTr="00B47E7B">
        <w:trPr>
          <w:trHeight w:val="803"/>
        </w:trPr>
        <w:tc>
          <w:tcPr>
            <w:tcW w:w="567" w:type="dxa"/>
            <w:shd w:val="clear" w:color="auto" w:fill="auto"/>
          </w:tcPr>
          <w:p w14:paraId="6D49B3D1"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3F844F17"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components of blood, its physical and functional properties, can describe the structure, content, functions of plasma and the substances that mediate these functions.</w:t>
            </w:r>
          </w:p>
        </w:tc>
      </w:tr>
      <w:tr w:rsidR="00305457" w:rsidRPr="00305457" w14:paraId="12F8EE66" w14:textId="77777777" w:rsidTr="00B47E7B">
        <w:trPr>
          <w:trHeight w:val="803"/>
        </w:trPr>
        <w:tc>
          <w:tcPr>
            <w:tcW w:w="567" w:type="dxa"/>
            <w:shd w:val="clear" w:color="auto" w:fill="auto"/>
          </w:tcPr>
          <w:p w14:paraId="5652574E"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2FEC2FF7"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discuss the causes and consequences of erythrocyte deficiency or excess, and can discuss bleeding-coagulation mechanisms and the role of blood cells in the development of these mechanisms.</w:t>
            </w:r>
          </w:p>
        </w:tc>
      </w:tr>
      <w:tr w:rsidR="00305457" w:rsidRPr="00305457" w14:paraId="71ACE892" w14:textId="77777777" w:rsidTr="00B47E7B">
        <w:trPr>
          <w:trHeight w:val="803"/>
        </w:trPr>
        <w:tc>
          <w:tcPr>
            <w:tcW w:w="567" w:type="dxa"/>
            <w:shd w:val="clear" w:color="auto" w:fill="auto"/>
          </w:tcPr>
          <w:p w14:paraId="72DE8675"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5DD93AAD"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distinguish leukocyte types, can count blood groups, can interpret erythrocyte-reticulocyte, hemoglobin, hematocrit, sedimentation, bleeding and coagulation tests.</w:t>
            </w:r>
          </w:p>
        </w:tc>
      </w:tr>
      <w:tr w:rsidR="00305457" w:rsidRPr="00305457" w14:paraId="2C1F21C4" w14:textId="77777777" w:rsidTr="00B47E7B">
        <w:trPr>
          <w:trHeight w:val="803"/>
        </w:trPr>
        <w:tc>
          <w:tcPr>
            <w:tcW w:w="567" w:type="dxa"/>
            <w:shd w:val="clear" w:color="auto" w:fill="auto"/>
          </w:tcPr>
          <w:p w14:paraId="11630E32"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20245009"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biochemical mechanisms of connective tissue, can define the sources of free radicals and antioxidant systems in the body, and can discuss the oxidant damage of these radicals in the tissues.</w:t>
            </w:r>
          </w:p>
        </w:tc>
      </w:tr>
      <w:tr w:rsidR="00305457" w:rsidRPr="00305457" w14:paraId="03A400EC" w14:textId="77777777" w:rsidTr="00B47E7B">
        <w:trPr>
          <w:trHeight w:val="380"/>
        </w:trPr>
        <w:tc>
          <w:tcPr>
            <w:tcW w:w="567" w:type="dxa"/>
            <w:shd w:val="clear" w:color="auto" w:fill="auto"/>
          </w:tcPr>
          <w:p w14:paraId="415F3465"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7C69D882"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and classify basic information about microbiology and microorganisms.</w:t>
            </w:r>
          </w:p>
        </w:tc>
      </w:tr>
      <w:tr w:rsidR="00305457" w:rsidRPr="00305457" w14:paraId="0A27BB24" w14:textId="77777777" w:rsidTr="00B47E7B">
        <w:trPr>
          <w:trHeight w:val="473"/>
        </w:trPr>
        <w:tc>
          <w:tcPr>
            <w:tcW w:w="567" w:type="dxa"/>
            <w:shd w:val="clear" w:color="auto" w:fill="auto"/>
          </w:tcPr>
          <w:p w14:paraId="45C3FD6E"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0ADE386F"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define and apply sterilization, disinfection and antisepsis methods and usage areas.</w:t>
            </w:r>
          </w:p>
        </w:tc>
      </w:tr>
      <w:tr w:rsidR="00305457" w:rsidRPr="00305457" w14:paraId="2FC28CB3" w14:textId="77777777" w:rsidTr="00B47E7B">
        <w:trPr>
          <w:trHeight w:val="803"/>
        </w:trPr>
        <w:tc>
          <w:tcPr>
            <w:tcW w:w="567" w:type="dxa"/>
            <w:shd w:val="clear" w:color="auto" w:fill="auto"/>
          </w:tcPr>
          <w:p w14:paraId="31430C20"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7434FC5E"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fields of interest, basic diagnostic methods and usage purposes of medical microbiology.</w:t>
            </w:r>
          </w:p>
        </w:tc>
      </w:tr>
      <w:tr w:rsidR="00305457" w:rsidRPr="00305457" w14:paraId="7F650089" w14:textId="77777777" w:rsidTr="00B47E7B">
        <w:trPr>
          <w:trHeight w:val="368"/>
        </w:trPr>
        <w:tc>
          <w:tcPr>
            <w:tcW w:w="567" w:type="dxa"/>
            <w:shd w:val="clear" w:color="auto" w:fill="auto"/>
          </w:tcPr>
          <w:p w14:paraId="559C6DE4"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6D30ACE0"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explain the basic structure and functions of bacteria of medical importance.</w:t>
            </w:r>
          </w:p>
        </w:tc>
      </w:tr>
      <w:tr w:rsidR="00305457" w:rsidRPr="00305457" w14:paraId="1728E5F9" w14:textId="77777777" w:rsidTr="00B47E7B">
        <w:trPr>
          <w:trHeight w:val="487"/>
        </w:trPr>
        <w:tc>
          <w:tcPr>
            <w:tcW w:w="567" w:type="dxa"/>
            <w:shd w:val="clear" w:color="auto" w:fill="auto"/>
          </w:tcPr>
          <w:p w14:paraId="60D28F03" w14:textId="77777777" w:rsidR="00305457" w:rsidRPr="00305457" w:rsidRDefault="00305457" w:rsidP="00305457">
            <w:pPr>
              <w:numPr>
                <w:ilvl w:val="0"/>
                <w:numId w:val="2"/>
              </w:numPr>
              <w:spacing w:after="0" w:line="360" w:lineRule="auto"/>
              <w:rPr>
                <w:rFonts w:ascii="Book Antiqua" w:eastAsia="Calibri" w:hAnsi="Book Antiqua" w:cs="Times New Roman"/>
                <w:lang w:val="en-US"/>
              </w:rPr>
            </w:pPr>
          </w:p>
        </w:tc>
        <w:tc>
          <w:tcPr>
            <w:tcW w:w="8505" w:type="dxa"/>
            <w:shd w:val="clear" w:color="auto" w:fill="auto"/>
          </w:tcPr>
          <w:p w14:paraId="08C5610D" w14:textId="77777777" w:rsidR="00305457" w:rsidRPr="00305457" w:rsidRDefault="00305457" w:rsidP="00305457">
            <w:pPr>
              <w:widowControl w:val="0"/>
              <w:autoSpaceDE w:val="0"/>
              <w:autoSpaceDN w:val="0"/>
              <w:spacing w:after="0" w:line="360" w:lineRule="auto"/>
              <w:ind w:left="108"/>
              <w:rPr>
                <w:rFonts w:ascii="Book Antiqua" w:eastAsia="Book Antiqua" w:hAnsi="Book Antiqua" w:cs="Book Antiqua"/>
                <w:lang w:val="en-US"/>
              </w:rPr>
            </w:pPr>
            <w:r w:rsidRPr="00305457">
              <w:rPr>
                <w:rFonts w:ascii="Book Antiqua" w:eastAsia="Calibri" w:hAnsi="Book Antiqua" w:cs="Times New Roman"/>
                <w:lang w:val="en-US"/>
              </w:rPr>
              <w:t>Can discuss the human microbiome and its effects on human health.</w:t>
            </w:r>
          </w:p>
        </w:tc>
      </w:tr>
    </w:tbl>
    <w:p w14:paraId="170B486B" w14:textId="77777777" w:rsidR="00305457" w:rsidRPr="00305457" w:rsidRDefault="00305457" w:rsidP="00305457">
      <w:pPr>
        <w:tabs>
          <w:tab w:val="left" w:pos="2000"/>
        </w:tabs>
        <w:spacing w:after="0" w:line="360" w:lineRule="auto"/>
        <w:ind w:left="-108"/>
        <w:jc w:val="both"/>
        <w:rPr>
          <w:rFonts w:ascii="Book Antiqua" w:eastAsia="Calibri" w:hAnsi="Book Antiqua" w:cs="Times New Roman"/>
          <w:lang w:val="en-US"/>
        </w:rPr>
      </w:pPr>
    </w:p>
    <w:p w14:paraId="26E5E4E0" w14:textId="77777777" w:rsidR="00305457" w:rsidRPr="00305457" w:rsidRDefault="00305457" w:rsidP="00305457">
      <w:pPr>
        <w:tabs>
          <w:tab w:val="left" w:pos="2000"/>
        </w:tabs>
        <w:spacing w:after="0" w:line="360" w:lineRule="auto"/>
        <w:ind w:left="-108"/>
        <w:jc w:val="both"/>
        <w:rPr>
          <w:rFonts w:ascii="Book Antiqua" w:eastAsia="Calibri" w:hAnsi="Book Antiqua" w:cs="Times New Roman"/>
          <w:lang w:val="en-US"/>
        </w:rPr>
      </w:pPr>
    </w:p>
    <w:p w14:paraId="4540A81E" w14:textId="77777777" w:rsidR="00EB2781" w:rsidRPr="00305457" w:rsidRDefault="00EB2781">
      <w:pPr>
        <w:rPr>
          <w:lang w:val="en-US"/>
        </w:rPr>
      </w:pPr>
    </w:p>
    <w:sectPr w:rsidR="00EB2781" w:rsidRPr="0030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8C61CCF"/>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52496957">
    <w:abstractNumId w:val="0"/>
  </w:num>
  <w:num w:numId="2" w16cid:durableId="729882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A1"/>
    <w:rsid w:val="00230F24"/>
    <w:rsid w:val="00305457"/>
    <w:rsid w:val="007D77A1"/>
    <w:rsid w:val="00EB2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C233"/>
  <w15:chartTrackingRefBased/>
  <w15:docId w15:val="{E6766528-EBC7-4A90-8849-963A1E32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859</Words>
  <Characters>4672</Characters>
  <Application>Microsoft Office Word</Application>
  <DocSecurity>0</DocSecurity>
  <Lines>199</Lines>
  <Paragraphs>83</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905464995797</cp:lastModifiedBy>
  <cp:revision>4</cp:revision>
  <cp:lastPrinted>2022-09-29T19:19:00Z</cp:lastPrinted>
  <dcterms:created xsi:type="dcterms:W3CDTF">2022-09-29T18:38:00Z</dcterms:created>
  <dcterms:modified xsi:type="dcterms:W3CDTF">2022-09-29T19:19:00Z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899e037456e2089e53313e8b1c1f6ae632dbb885d27cd5195c43f1457fcb714a</vt:lpwstr>
  </property>
</Properties>
</file>